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00" w:before="300" w:lineRule="auto"/>
        <w:ind w:right="-93.5433070866133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FİZİKİ ETKİNLİK KONUŞMACI AÇIK RIZA BEYAN 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00" w:lineRule="auto"/>
        <w:ind w:right="-93.5433070866133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İşbu form, 6698 Sayılı Kişisel Verilerin  Korunması Kanunu’nun 10.maddesinde düzenlenen Veri sorumlusunun aydınlatma yükümlülüğü hükümleri kapsamında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veri sorumlusu sıfatıyla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Konya Teknik Üniversitesi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tarafından Tarafınıza sunulan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Aydınlatma Metninin ardından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Kişisel Verilerinizin yurtdışına aktarılması ile ilgili açık rıza tercihlerinizi almak için sunulmaktadır.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Lütfen açık rızanızın alınmasını gerektiren aşağıdaki kişisel verileriniz ile ilgili tercihinizi belirleyiniz.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lineRule="auto"/>
              <w:ind w:left="0" w:right="-93.5433070866133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Kişisel verileriniz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bilimsel faaliyetlerin yürütülebilmesi, konuşmacı olarak katıldığınız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etkinliğin (seminerin, konferansın vb.)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duyurulması, tanıtımının yapılması ve katılımcıların bilgilendirilmesi amacıyla işlenmekte ve açık rızanız olması halinde,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Konya Teknik Üniversitesi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internet sitesi ve sosyal medya platformlarında, basılı/görsel yayınlarında, afiş ve broşürler ile herkese açık olarak paylaşılmaktadır.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4"/>
                    <w:szCs w:val="24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Açık rızam vardır.                                                       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4"/>
                    <w:szCs w:val="24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Açık rızam yoktur. </w:t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İSİM SOYİSİM</w:t>
        <w:tab/>
        <w:t xml:space="preserve">: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TARİH</w:t>
        <w:tab/>
        <w:tab/>
        <w:t xml:space="preserve">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İMZA</w:t>
        <w:tab/>
        <w:tab/>
        <w:tab/>
        <w:t xml:space="preserve">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Döküman Bilgisi:</w:t>
            </w:r>
          </w:p>
          <w:p w:rsidR="00000000" w:rsidDel="00000000" w:rsidP="00000000" w:rsidRDefault="00000000" w:rsidRPr="00000000" w14:paraId="00000013">
            <w:pPr>
              <w:spacing w:after="20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İşbu dokümanı, KVKK mevzuatına uygun olmak şartıyla gerekli gördüğünüz değişiklikleri yapıp kendi iş süreçlerinize uyarlayarak kullanınız.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İşbu döküman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27/04/2022 15:41”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tarihli revizyon olup, dökümanın son haline aşağıdaki linkten ulaşabilirsiniz:</w:t>
              <w:br w:type="textWrapping"/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https://ktun.edu.tr/tr/Birim/Index/?brm=FdXTo7m9JCTAcJOflaR/Ew==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va Mon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tun.edu.tr/tr/Birim/Index/?brm=FdXTo7m9JCTAcJOflaR/Ew==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qb8/33uyASyE0w/44aQTVnBmuw==">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