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22BDD" w14:textId="77777777" w:rsidR="006A4762" w:rsidRPr="006A4762" w:rsidRDefault="006A4762" w:rsidP="006A47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B299B77" w14:textId="6BE8BFBD" w:rsidR="006A4762" w:rsidRPr="006A4762" w:rsidRDefault="006A4762" w:rsidP="006A4762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A4762">
        <w:rPr>
          <w:rFonts w:ascii="Arial" w:hAnsi="Arial" w:cs="Arial"/>
          <w:b/>
          <w:bCs/>
          <w:color w:val="000000"/>
          <w:sz w:val="24"/>
          <w:szCs w:val="24"/>
        </w:rPr>
        <w:t xml:space="preserve">KTÜN </w:t>
      </w:r>
      <w:r w:rsidR="00FF63D9">
        <w:rPr>
          <w:rFonts w:ascii="Arial" w:hAnsi="Arial" w:cs="Arial"/>
          <w:b/>
          <w:bCs/>
          <w:color w:val="000000"/>
          <w:sz w:val="24"/>
          <w:szCs w:val="24"/>
        </w:rPr>
        <w:t>METALURJİ ve MALZEME</w:t>
      </w:r>
      <w:r w:rsidR="00FF63D9" w:rsidRPr="006A4762">
        <w:rPr>
          <w:rFonts w:ascii="Arial" w:hAnsi="Arial" w:cs="Arial"/>
          <w:b/>
          <w:bCs/>
          <w:color w:val="000000"/>
          <w:sz w:val="24"/>
          <w:szCs w:val="24"/>
        </w:rPr>
        <w:t xml:space="preserve"> MÜHENDİSLİĞİ </w:t>
      </w:r>
      <w:r w:rsidRPr="006A4762">
        <w:rPr>
          <w:rFonts w:ascii="Arial" w:hAnsi="Arial" w:cs="Arial"/>
          <w:b/>
          <w:bCs/>
          <w:color w:val="000000"/>
          <w:sz w:val="24"/>
          <w:szCs w:val="24"/>
        </w:rPr>
        <w:t xml:space="preserve">BÖLÜMÜ KALİTE GÜVENCESİ POLİTİKASI </w:t>
      </w:r>
    </w:p>
    <w:p w14:paraId="063E30CD" w14:textId="5FF33678" w:rsidR="006A4762" w:rsidRPr="006A4762" w:rsidRDefault="00FF63D9" w:rsidP="006A4762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232" w:line="360" w:lineRule="auto"/>
        <w:ind w:left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Metalurji ve Malzeme</w:t>
      </w:r>
      <w:r w:rsidR="006A4762" w:rsidRPr="006A4762">
        <w:rPr>
          <w:rFonts w:ascii="Arial" w:hAnsi="Arial" w:cs="Arial"/>
          <w:color w:val="000000"/>
        </w:rPr>
        <w:t xml:space="preserve"> Mühendisliğinin misyonu, vizyonu ve amaçları ile uyumlu çalışmalar sürdürme</w:t>
      </w:r>
    </w:p>
    <w:p w14:paraId="1AE2D2A9" w14:textId="2C4FD52C" w:rsidR="006A4762" w:rsidRPr="006A4762" w:rsidRDefault="006A4762" w:rsidP="006A4762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232" w:line="360" w:lineRule="auto"/>
        <w:ind w:left="426"/>
        <w:jc w:val="both"/>
        <w:rPr>
          <w:rFonts w:ascii="Arial" w:hAnsi="Arial" w:cs="Arial"/>
          <w:color w:val="000000"/>
        </w:rPr>
      </w:pPr>
      <w:r w:rsidRPr="006A4762">
        <w:rPr>
          <w:rFonts w:ascii="Arial" w:hAnsi="Arial" w:cs="Arial"/>
          <w:color w:val="000000"/>
        </w:rPr>
        <w:t>Küresel ihtiyaçlar doğrultusunda yenilikçi bireyler yetiştirme, öncü araştırma faaliyetleri sürdürme</w:t>
      </w:r>
    </w:p>
    <w:p w14:paraId="0AB85AFD" w14:textId="0DB1BBC0" w:rsidR="006A4762" w:rsidRPr="006A4762" w:rsidRDefault="006A4762" w:rsidP="006A4762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232" w:line="360" w:lineRule="auto"/>
        <w:ind w:left="426"/>
        <w:jc w:val="both"/>
        <w:rPr>
          <w:rFonts w:ascii="Arial" w:hAnsi="Arial" w:cs="Arial"/>
          <w:color w:val="000000"/>
        </w:rPr>
      </w:pPr>
      <w:r w:rsidRPr="006A4762">
        <w:rPr>
          <w:rFonts w:ascii="Arial" w:hAnsi="Arial" w:cs="Arial"/>
          <w:color w:val="000000"/>
        </w:rPr>
        <w:t>İnsan kaynaklarının yetkinliğini ve motivasyonunu gözden geçirme ve artırma</w:t>
      </w:r>
    </w:p>
    <w:p w14:paraId="5D875B39" w14:textId="767C6227" w:rsidR="006A4762" w:rsidRPr="006A4762" w:rsidRDefault="006A4762" w:rsidP="006A4762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232" w:line="360" w:lineRule="auto"/>
        <w:ind w:left="426"/>
        <w:jc w:val="both"/>
        <w:rPr>
          <w:rFonts w:ascii="Arial" w:hAnsi="Arial" w:cs="Arial"/>
          <w:color w:val="000000"/>
        </w:rPr>
      </w:pPr>
      <w:r w:rsidRPr="006A4762">
        <w:rPr>
          <w:rFonts w:ascii="Arial" w:hAnsi="Arial" w:cs="Arial"/>
          <w:color w:val="000000"/>
        </w:rPr>
        <w:t>Uluslararası kabul görmüş standartlarda kalite yönetimi sağlama ve sürdürme</w:t>
      </w:r>
    </w:p>
    <w:p w14:paraId="2CC38634" w14:textId="1CCE7538" w:rsidR="006A4762" w:rsidRPr="006A4762" w:rsidRDefault="006A4762" w:rsidP="006A4762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232" w:line="360" w:lineRule="auto"/>
        <w:ind w:left="426"/>
        <w:jc w:val="both"/>
        <w:rPr>
          <w:rFonts w:ascii="Arial" w:hAnsi="Arial" w:cs="Arial"/>
          <w:color w:val="000000"/>
        </w:rPr>
      </w:pPr>
      <w:r w:rsidRPr="006A4762">
        <w:rPr>
          <w:rFonts w:ascii="Arial" w:hAnsi="Arial" w:cs="Arial"/>
          <w:color w:val="000000"/>
        </w:rPr>
        <w:t>GZFT analizlerini periyodik olarak gözden geçirme ve yenileme</w:t>
      </w:r>
    </w:p>
    <w:p w14:paraId="64005354" w14:textId="3773B358" w:rsidR="006A4762" w:rsidRPr="006A4762" w:rsidRDefault="006A4762" w:rsidP="006A4762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232" w:line="360" w:lineRule="auto"/>
        <w:ind w:left="426"/>
        <w:jc w:val="both"/>
        <w:rPr>
          <w:rFonts w:ascii="Arial" w:hAnsi="Arial" w:cs="Arial"/>
          <w:color w:val="000000"/>
        </w:rPr>
      </w:pPr>
      <w:r w:rsidRPr="006A4762">
        <w:rPr>
          <w:rFonts w:ascii="Arial" w:hAnsi="Arial" w:cs="Arial"/>
          <w:color w:val="000000"/>
        </w:rPr>
        <w:t>Değerlendirmede sürekliliği ve döngüselliği sağlayan sistemi kurma ve işletme</w:t>
      </w:r>
    </w:p>
    <w:p w14:paraId="7B89A091" w14:textId="7E1B9F5E" w:rsidR="006A4762" w:rsidRPr="006A4762" w:rsidRDefault="00197EBB" w:rsidP="006A4762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232" w:line="360" w:lineRule="auto"/>
        <w:ind w:left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Metalurji ve Malzeme </w:t>
      </w:r>
      <w:r w:rsidR="006A4762" w:rsidRPr="006A4762">
        <w:rPr>
          <w:rFonts w:ascii="Arial" w:hAnsi="Arial" w:cs="Arial"/>
          <w:color w:val="000000"/>
        </w:rPr>
        <w:t>Mühendisliği iç ve dış değerlendirme, akreditasyon gibi mekanizmalarla akademik ve idari faaliyetleri sürekli gözden geçirme ve iyileştirme</w:t>
      </w:r>
    </w:p>
    <w:p w14:paraId="69E1DFD2" w14:textId="17702F8F" w:rsidR="006A4762" w:rsidRPr="006A4762" w:rsidRDefault="006A4762" w:rsidP="006A4762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  <w:color w:val="000000"/>
        </w:rPr>
      </w:pPr>
      <w:r w:rsidRPr="006A4762">
        <w:rPr>
          <w:rFonts w:ascii="Arial" w:hAnsi="Arial" w:cs="Arial"/>
          <w:color w:val="000000"/>
        </w:rPr>
        <w:t>Süreçlerde ilgili paydaş katılımını sağlama, onlarla etkili iletişim ve işbirliği içinde olma</w:t>
      </w:r>
    </w:p>
    <w:p w14:paraId="195472F4" w14:textId="77777777" w:rsidR="006A4762" w:rsidRPr="006A4762" w:rsidRDefault="006A4762" w:rsidP="006A47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7CAB130" w14:textId="51A07D86" w:rsidR="006A4762" w:rsidRPr="006A4762" w:rsidRDefault="006A4762" w:rsidP="006A4762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A4762">
        <w:rPr>
          <w:rFonts w:ascii="Arial" w:hAnsi="Arial" w:cs="Arial"/>
          <w:b/>
          <w:bCs/>
          <w:color w:val="000000"/>
          <w:sz w:val="24"/>
          <w:szCs w:val="24"/>
        </w:rPr>
        <w:t xml:space="preserve">KTÜN </w:t>
      </w:r>
      <w:r w:rsidR="00FF63D9">
        <w:rPr>
          <w:rFonts w:ascii="Arial" w:hAnsi="Arial" w:cs="Arial"/>
          <w:b/>
          <w:bCs/>
          <w:color w:val="000000"/>
          <w:sz w:val="24"/>
          <w:szCs w:val="24"/>
        </w:rPr>
        <w:t>METALURJİ ve MALZEME</w:t>
      </w:r>
      <w:r w:rsidR="00FF63D9" w:rsidRPr="006A4762">
        <w:rPr>
          <w:rFonts w:ascii="Arial" w:hAnsi="Arial" w:cs="Arial"/>
          <w:b/>
          <w:bCs/>
          <w:color w:val="000000"/>
          <w:sz w:val="24"/>
          <w:szCs w:val="24"/>
        </w:rPr>
        <w:t xml:space="preserve"> MÜHENDİSLİĞİ </w:t>
      </w:r>
      <w:r w:rsidRPr="006A4762">
        <w:rPr>
          <w:rFonts w:ascii="Arial" w:hAnsi="Arial" w:cs="Arial"/>
          <w:b/>
          <w:bCs/>
          <w:color w:val="000000"/>
          <w:sz w:val="24"/>
          <w:szCs w:val="24"/>
        </w:rPr>
        <w:t xml:space="preserve">BÖLÜMÜ EĞİTİM ÖĞRETİM POLİTİKASI </w:t>
      </w:r>
    </w:p>
    <w:p w14:paraId="15FC6145" w14:textId="6FE27AC7" w:rsidR="006A4762" w:rsidRPr="006A4762" w:rsidRDefault="006A4762" w:rsidP="006A4762">
      <w:pPr>
        <w:pStyle w:val="ListeParagraf"/>
        <w:numPr>
          <w:ilvl w:val="0"/>
          <w:numId w:val="10"/>
        </w:numPr>
        <w:autoSpaceDE w:val="0"/>
        <w:autoSpaceDN w:val="0"/>
        <w:adjustRightInd w:val="0"/>
        <w:spacing w:after="190" w:line="360" w:lineRule="auto"/>
        <w:ind w:left="426"/>
        <w:jc w:val="both"/>
        <w:rPr>
          <w:rFonts w:ascii="Arial" w:hAnsi="Arial" w:cs="Arial"/>
          <w:color w:val="000000"/>
        </w:rPr>
      </w:pPr>
      <w:r w:rsidRPr="006A4762">
        <w:rPr>
          <w:rFonts w:ascii="Arial" w:hAnsi="Arial" w:cs="Arial"/>
          <w:color w:val="000000"/>
        </w:rPr>
        <w:t>Öğrenme odaklı eğitim-öğretim süreçleri oluşturma, değişen küresel koşullara hızlı uyum sağlayabilecek öğrenme yetkinliğinde bireyler yetiştirme</w:t>
      </w:r>
    </w:p>
    <w:p w14:paraId="0E2C5DF3" w14:textId="65DB039C" w:rsidR="006A4762" w:rsidRPr="006A4762" w:rsidRDefault="006A4762" w:rsidP="006A4762">
      <w:pPr>
        <w:pStyle w:val="ListeParagraf"/>
        <w:numPr>
          <w:ilvl w:val="0"/>
          <w:numId w:val="10"/>
        </w:numPr>
        <w:autoSpaceDE w:val="0"/>
        <w:autoSpaceDN w:val="0"/>
        <w:adjustRightInd w:val="0"/>
        <w:spacing w:after="190" w:line="360" w:lineRule="auto"/>
        <w:ind w:left="426"/>
        <w:jc w:val="both"/>
        <w:rPr>
          <w:rFonts w:ascii="Arial" w:hAnsi="Arial" w:cs="Arial"/>
          <w:color w:val="000000"/>
        </w:rPr>
      </w:pPr>
      <w:r w:rsidRPr="006A4762">
        <w:rPr>
          <w:rFonts w:ascii="Arial" w:hAnsi="Arial" w:cs="Arial"/>
          <w:color w:val="000000"/>
        </w:rPr>
        <w:t>Ulusal ve uluslararası akreditasyon standartlarında eğitim-öğretim sistemi kurgulama ve kısa ve orta vadede akreditasyonu belgelendirme ve sürdürme</w:t>
      </w:r>
    </w:p>
    <w:p w14:paraId="571CEA80" w14:textId="4050F1E8" w:rsidR="006A4762" w:rsidRPr="006A4762" w:rsidRDefault="006A4762" w:rsidP="006A4762">
      <w:pPr>
        <w:pStyle w:val="ListeParagraf"/>
        <w:numPr>
          <w:ilvl w:val="0"/>
          <w:numId w:val="10"/>
        </w:numPr>
        <w:autoSpaceDE w:val="0"/>
        <w:autoSpaceDN w:val="0"/>
        <w:adjustRightInd w:val="0"/>
        <w:spacing w:after="190" w:line="360" w:lineRule="auto"/>
        <w:ind w:left="426"/>
        <w:jc w:val="both"/>
        <w:rPr>
          <w:rFonts w:ascii="Arial" w:hAnsi="Arial" w:cs="Arial"/>
          <w:color w:val="000000"/>
        </w:rPr>
      </w:pPr>
      <w:r w:rsidRPr="006A4762">
        <w:rPr>
          <w:rFonts w:ascii="Arial" w:hAnsi="Arial" w:cs="Arial"/>
          <w:color w:val="000000"/>
        </w:rPr>
        <w:t>Eğitim-öğretimin güncel, çağın gerekliliklerine uyum sağlayacak şekilde güncellenmesinde paydaş katkısını sağlama</w:t>
      </w:r>
    </w:p>
    <w:p w14:paraId="0B5D0553" w14:textId="4205F1AE" w:rsidR="006A4762" w:rsidRPr="006A4762" w:rsidRDefault="006A4762" w:rsidP="006A4762">
      <w:pPr>
        <w:pStyle w:val="ListeParagraf"/>
        <w:numPr>
          <w:ilvl w:val="0"/>
          <w:numId w:val="10"/>
        </w:numPr>
        <w:autoSpaceDE w:val="0"/>
        <w:autoSpaceDN w:val="0"/>
        <w:adjustRightInd w:val="0"/>
        <w:spacing w:after="190" w:line="360" w:lineRule="auto"/>
        <w:ind w:left="426"/>
        <w:jc w:val="both"/>
        <w:rPr>
          <w:rFonts w:ascii="Arial" w:hAnsi="Arial" w:cs="Arial"/>
          <w:color w:val="000000"/>
        </w:rPr>
      </w:pPr>
      <w:r w:rsidRPr="006A4762">
        <w:rPr>
          <w:rFonts w:ascii="Arial" w:hAnsi="Arial" w:cs="Arial"/>
          <w:color w:val="000000"/>
        </w:rPr>
        <w:t>İhtiyaçlar doğrultusunda farklı yüz yüze veya uzaktan eğitim yöntemleriyle eğitimi değişken koşullarda sürdürme</w:t>
      </w:r>
    </w:p>
    <w:p w14:paraId="0AA1E5F2" w14:textId="791581C4" w:rsidR="006A4762" w:rsidRPr="006A4762" w:rsidRDefault="006A4762" w:rsidP="006A4762">
      <w:pPr>
        <w:pStyle w:val="ListeParagraf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  <w:color w:val="000000"/>
        </w:rPr>
      </w:pPr>
      <w:r w:rsidRPr="006A4762">
        <w:rPr>
          <w:rFonts w:ascii="Arial" w:hAnsi="Arial" w:cs="Arial"/>
          <w:color w:val="000000"/>
        </w:rPr>
        <w:t>Akademik kadronun araştırma ve geliştirme deneyimlerinin ve birikimlerinin sürekli yenilenen ve gelişen eğitim-öğretime entegre edilmesini sağlama</w:t>
      </w:r>
    </w:p>
    <w:p w14:paraId="7FFF2F81" w14:textId="6CF011E7" w:rsidR="006A4762" w:rsidRDefault="006A4762" w:rsidP="006A47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0EBAF2C" w14:textId="7CAC0652" w:rsidR="00FF63D9" w:rsidRDefault="00FF63D9" w:rsidP="006A47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E7B61BC" w14:textId="77777777" w:rsidR="00FF63D9" w:rsidRPr="006A4762" w:rsidRDefault="00FF63D9" w:rsidP="006A47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BCE69B6" w14:textId="0C8BDED4" w:rsidR="006A4762" w:rsidRPr="006A4762" w:rsidRDefault="006A4762" w:rsidP="006A4762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A4762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KTÜN </w:t>
      </w:r>
      <w:r w:rsidR="00FF63D9">
        <w:rPr>
          <w:rFonts w:ascii="Arial" w:hAnsi="Arial" w:cs="Arial"/>
          <w:b/>
          <w:bCs/>
          <w:color w:val="000000"/>
          <w:sz w:val="24"/>
          <w:szCs w:val="24"/>
        </w:rPr>
        <w:t>METALURJİ ve MALZEME</w:t>
      </w:r>
      <w:r w:rsidR="00FF63D9" w:rsidRPr="006A4762">
        <w:rPr>
          <w:rFonts w:ascii="Arial" w:hAnsi="Arial" w:cs="Arial"/>
          <w:b/>
          <w:bCs/>
          <w:color w:val="000000"/>
          <w:sz w:val="24"/>
          <w:szCs w:val="24"/>
        </w:rPr>
        <w:t xml:space="preserve"> MÜHENDİSLİĞİ</w:t>
      </w:r>
      <w:r w:rsidRPr="006A4762">
        <w:rPr>
          <w:rFonts w:ascii="Arial" w:hAnsi="Arial" w:cs="Arial"/>
          <w:b/>
          <w:bCs/>
          <w:color w:val="000000"/>
          <w:sz w:val="24"/>
          <w:szCs w:val="24"/>
        </w:rPr>
        <w:t xml:space="preserve"> BÖLÜMÜ ARAŞTIRMA POLİTİKASI </w:t>
      </w:r>
    </w:p>
    <w:p w14:paraId="38BA6314" w14:textId="71D494E4" w:rsidR="006A4762" w:rsidRPr="006A4762" w:rsidRDefault="006A4762" w:rsidP="006A4762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190" w:line="360" w:lineRule="auto"/>
        <w:ind w:left="426"/>
        <w:jc w:val="both"/>
        <w:rPr>
          <w:rFonts w:ascii="Arial" w:hAnsi="Arial" w:cs="Arial"/>
          <w:color w:val="000000"/>
        </w:rPr>
      </w:pPr>
      <w:r w:rsidRPr="006A4762">
        <w:rPr>
          <w:rFonts w:ascii="Arial" w:hAnsi="Arial" w:cs="Arial"/>
          <w:color w:val="000000"/>
        </w:rPr>
        <w:t>Gelişime öncülük eden, bilgi ve teknolojileri üreten bir araştırma üniversitesi olma yolundaki Üniversitemizin çalışmalarına katkı sağlama</w:t>
      </w:r>
    </w:p>
    <w:p w14:paraId="6177C8C3" w14:textId="04BDCEB7" w:rsidR="006A4762" w:rsidRPr="006A4762" w:rsidRDefault="006A4762" w:rsidP="006A4762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190" w:line="360" w:lineRule="auto"/>
        <w:ind w:left="426"/>
        <w:jc w:val="both"/>
        <w:rPr>
          <w:rFonts w:ascii="Arial" w:hAnsi="Arial" w:cs="Arial"/>
          <w:color w:val="000000"/>
        </w:rPr>
      </w:pPr>
      <w:r w:rsidRPr="006A4762">
        <w:rPr>
          <w:rFonts w:ascii="Arial" w:hAnsi="Arial" w:cs="Arial"/>
          <w:color w:val="000000"/>
        </w:rPr>
        <w:t>Disiplinler</w:t>
      </w:r>
      <w:r w:rsidR="00197EBB">
        <w:rPr>
          <w:rFonts w:ascii="Arial" w:hAnsi="Arial" w:cs="Arial"/>
          <w:color w:val="000000"/>
        </w:rPr>
        <w:t xml:space="preserve"> </w:t>
      </w:r>
      <w:r w:rsidRPr="006A4762">
        <w:rPr>
          <w:rFonts w:ascii="Arial" w:hAnsi="Arial" w:cs="Arial"/>
          <w:color w:val="000000"/>
        </w:rPr>
        <w:t>arası iş birliğine ve paydaş görüşlerine önem verme</w:t>
      </w:r>
    </w:p>
    <w:p w14:paraId="4B5DBA27" w14:textId="38153F36" w:rsidR="006A4762" w:rsidRPr="006A4762" w:rsidRDefault="006A4762" w:rsidP="006A4762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190" w:line="360" w:lineRule="auto"/>
        <w:ind w:left="426"/>
        <w:jc w:val="both"/>
        <w:rPr>
          <w:rFonts w:ascii="Arial" w:hAnsi="Arial" w:cs="Arial"/>
          <w:color w:val="000000"/>
        </w:rPr>
      </w:pPr>
      <w:r w:rsidRPr="006A4762">
        <w:rPr>
          <w:rFonts w:ascii="Arial" w:hAnsi="Arial" w:cs="Arial"/>
          <w:color w:val="000000"/>
        </w:rPr>
        <w:t>Üniversite stratejik planında belirlenen öncelikli alanlarda araştırmaların artmasını sağlama</w:t>
      </w:r>
    </w:p>
    <w:p w14:paraId="65BB57C9" w14:textId="2226BA9C" w:rsidR="006A4762" w:rsidRPr="006A4762" w:rsidRDefault="006A4762" w:rsidP="006A4762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190" w:line="360" w:lineRule="auto"/>
        <w:ind w:left="426"/>
        <w:jc w:val="both"/>
        <w:rPr>
          <w:rFonts w:ascii="Arial" w:hAnsi="Arial" w:cs="Arial"/>
          <w:color w:val="000000"/>
        </w:rPr>
      </w:pPr>
      <w:r w:rsidRPr="006A4762">
        <w:rPr>
          <w:rFonts w:ascii="Arial" w:hAnsi="Arial" w:cs="Arial"/>
          <w:color w:val="000000"/>
        </w:rPr>
        <w:t>Kamu-Üniversite-Sektör iş birliğini arttırma</w:t>
      </w:r>
    </w:p>
    <w:p w14:paraId="5F23B041" w14:textId="42D1AACB" w:rsidR="006A4762" w:rsidRPr="006A4762" w:rsidRDefault="006A4762" w:rsidP="006A4762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  <w:color w:val="000000"/>
        </w:rPr>
      </w:pPr>
      <w:r w:rsidRPr="006A4762">
        <w:rPr>
          <w:rFonts w:ascii="Arial" w:hAnsi="Arial" w:cs="Arial"/>
          <w:color w:val="000000"/>
        </w:rPr>
        <w:t>Araştırma yetkinliğini geliştirecek kurum içi hizmetler ve eğitimlere katılımı sağlama</w:t>
      </w:r>
    </w:p>
    <w:p w14:paraId="77D49D7E" w14:textId="77777777" w:rsidR="006A4762" w:rsidRPr="006A4762" w:rsidRDefault="006A4762" w:rsidP="006A4762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  <w:color w:val="000000"/>
        </w:rPr>
      </w:pPr>
    </w:p>
    <w:p w14:paraId="32AAEC07" w14:textId="77777777" w:rsidR="006A4762" w:rsidRPr="006A4762" w:rsidRDefault="006A4762" w:rsidP="006A4762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191" w:line="360" w:lineRule="auto"/>
        <w:ind w:left="426"/>
        <w:jc w:val="both"/>
        <w:rPr>
          <w:rFonts w:ascii="Arial" w:hAnsi="Arial" w:cs="Arial"/>
          <w:color w:val="000000"/>
        </w:rPr>
      </w:pPr>
      <w:r w:rsidRPr="006A4762">
        <w:rPr>
          <w:rFonts w:ascii="Arial" w:hAnsi="Arial" w:cs="Arial"/>
          <w:color w:val="000000"/>
        </w:rPr>
        <w:t>Sektörle ve dış paydaşlarla lisansüstü eğitim iş birliklerini geliştirmek</w:t>
      </w:r>
    </w:p>
    <w:p w14:paraId="622D88C1" w14:textId="30F713B6" w:rsidR="006A4762" w:rsidRPr="006A4762" w:rsidRDefault="006A4762" w:rsidP="006A4762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  <w:color w:val="000000"/>
        </w:rPr>
      </w:pPr>
      <w:r w:rsidRPr="006A4762">
        <w:rPr>
          <w:rFonts w:ascii="Arial" w:hAnsi="Arial" w:cs="Arial"/>
          <w:color w:val="000000"/>
        </w:rPr>
        <w:t>Araştırma performansını ve çıktıları sürekli gözden geçirerek performansı arttırma</w:t>
      </w:r>
    </w:p>
    <w:p w14:paraId="07E44782" w14:textId="767E2916" w:rsidR="006A4762" w:rsidRPr="006A4762" w:rsidRDefault="006A4762" w:rsidP="006A4762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A4762">
        <w:rPr>
          <w:rFonts w:ascii="Arial" w:hAnsi="Arial" w:cs="Arial"/>
          <w:b/>
          <w:bCs/>
          <w:color w:val="000000"/>
          <w:sz w:val="24"/>
          <w:szCs w:val="24"/>
        </w:rPr>
        <w:t>KTÜN</w:t>
      </w:r>
      <w:r w:rsidR="00FF63D9" w:rsidRPr="00FF63D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FF63D9">
        <w:rPr>
          <w:rFonts w:ascii="Arial" w:hAnsi="Arial" w:cs="Arial"/>
          <w:b/>
          <w:bCs/>
          <w:color w:val="000000"/>
          <w:sz w:val="24"/>
          <w:szCs w:val="24"/>
        </w:rPr>
        <w:t>METALURJİ ve MALZEME</w:t>
      </w:r>
      <w:r w:rsidR="00FF63D9" w:rsidRPr="006A4762">
        <w:rPr>
          <w:rFonts w:ascii="Arial" w:hAnsi="Arial" w:cs="Arial"/>
          <w:b/>
          <w:bCs/>
          <w:color w:val="000000"/>
          <w:sz w:val="24"/>
          <w:szCs w:val="24"/>
        </w:rPr>
        <w:t xml:space="preserve"> MÜHENDİSLİĞİ </w:t>
      </w:r>
      <w:proofErr w:type="spellStart"/>
      <w:r w:rsidRPr="006A4762">
        <w:rPr>
          <w:rFonts w:ascii="Arial" w:hAnsi="Arial" w:cs="Arial"/>
          <w:b/>
          <w:bCs/>
          <w:color w:val="000000"/>
          <w:sz w:val="24"/>
          <w:szCs w:val="24"/>
        </w:rPr>
        <w:t>MÜHENDİSLİĞİ</w:t>
      </w:r>
      <w:proofErr w:type="spellEnd"/>
      <w:r w:rsidRPr="006A4762">
        <w:rPr>
          <w:rFonts w:ascii="Arial" w:hAnsi="Arial" w:cs="Arial"/>
          <w:b/>
          <w:bCs/>
          <w:color w:val="000000"/>
          <w:sz w:val="24"/>
          <w:szCs w:val="24"/>
        </w:rPr>
        <w:t xml:space="preserve"> BÖLÜMÜ TOPLUMSAL KATKI POLİTİKASI </w:t>
      </w:r>
    </w:p>
    <w:p w14:paraId="5B97EF36" w14:textId="4828FDD4" w:rsidR="006A4762" w:rsidRPr="006A4762" w:rsidRDefault="006A4762" w:rsidP="006A4762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after="258" w:line="360" w:lineRule="auto"/>
        <w:ind w:left="426"/>
        <w:jc w:val="both"/>
        <w:rPr>
          <w:rFonts w:ascii="Arial" w:hAnsi="Arial" w:cs="Arial"/>
          <w:color w:val="000000"/>
        </w:rPr>
      </w:pPr>
      <w:r w:rsidRPr="006A4762">
        <w:rPr>
          <w:rFonts w:ascii="Arial" w:hAnsi="Arial" w:cs="Arial"/>
          <w:color w:val="000000"/>
        </w:rPr>
        <w:t>Toplum yaşamına etkisi veya katkısı olabilen araştırma çalışmaları ve çıktıları ile ilgili toplumu bilgilendirme</w:t>
      </w:r>
    </w:p>
    <w:p w14:paraId="6EC0D22A" w14:textId="715EA4F9" w:rsidR="006A4762" w:rsidRPr="006A4762" w:rsidRDefault="006A4762" w:rsidP="006A4762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after="258" w:line="360" w:lineRule="auto"/>
        <w:ind w:left="426"/>
        <w:jc w:val="both"/>
        <w:rPr>
          <w:rFonts w:ascii="Arial" w:hAnsi="Arial" w:cs="Arial"/>
          <w:color w:val="000000"/>
        </w:rPr>
      </w:pPr>
      <w:r w:rsidRPr="006A4762">
        <w:rPr>
          <w:rFonts w:ascii="Arial" w:hAnsi="Arial" w:cs="Arial"/>
          <w:color w:val="000000"/>
        </w:rPr>
        <w:t>Akademisyenlerin uzmanlık alanlarında bilirkişilik ve danışmanlık hizmeti verme</w:t>
      </w:r>
    </w:p>
    <w:p w14:paraId="764B9682" w14:textId="56EBCF61" w:rsidR="006A4762" w:rsidRPr="006A4762" w:rsidRDefault="006A4762" w:rsidP="006A4762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after="258" w:line="360" w:lineRule="auto"/>
        <w:ind w:left="426"/>
        <w:jc w:val="both"/>
        <w:rPr>
          <w:rFonts w:ascii="Arial" w:hAnsi="Arial" w:cs="Arial"/>
          <w:color w:val="000000"/>
        </w:rPr>
      </w:pPr>
      <w:r w:rsidRPr="006A4762">
        <w:rPr>
          <w:rFonts w:ascii="Arial" w:hAnsi="Arial" w:cs="Arial"/>
          <w:color w:val="000000"/>
        </w:rPr>
        <w:t>Sürekli Eğitim Merkezi üzerinden topluma güncel teknik konularda eğitimler verme</w:t>
      </w:r>
    </w:p>
    <w:p w14:paraId="4CD9DFCE" w14:textId="2F7F9DDF" w:rsidR="006A4762" w:rsidRPr="006A4762" w:rsidRDefault="006A4762" w:rsidP="006A4762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after="258" w:line="360" w:lineRule="auto"/>
        <w:ind w:left="426"/>
        <w:jc w:val="both"/>
        <w:rPr>
          <w:rFonts w:ascii="Arial" w:hAnsi="Arial" w:cs="Arial"/>
          <w:color w:val="000000"/>
        </w:rPr>
      </w:pPr>
      <w:r w:rsidRPr="006A4762">
        <w:rPr>
          <w:rFonts w:ascii="Arial" w:hAnsi="Arial" w:cs="Arial"/>
          <w:color w:val="000000"/>
        </w:rPr>
        <w:t>Sosyal koşulların elverişli olduğu dönemlerde çeşitli sosyal, kültürel etkinlikler düzenleme</w:t>
      </w:r>
    </w:p>
    <w:p w14:paraId="5D6BAEF0" w14:textId="4DD8417D" w:rsidR="006A4762" w:rsidRPr="006A4762" w:rsidRDefault="006A4762" w:rsidP="006A4762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  <w:color w:val="000000"/>
        </w:rPr>
      </w:pPr>
      <w:r w:rsidRPr="006A4762">
        <w:rPr>
          <w:rFonts w:ascii="Arial" w:hAnsi="Arial" w:cs="Arial"/>
          <w:color w:val="000000"/>
        </w:rPr>
        <w:t>Öğrenci topluluklarının etkinlikleri ile topluma katkı yapacak çalışmalar düzenleme</w:t>
      </w:r>
    </w:p>
    <w:p w14:paraId="6A675F14" w14:textId="77777777" w:rsidR="006A4762" w:rsidRPr="006A4762" w:rsidRDefault="006A4762" w:rsidP="006A47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</w:p>
    <w:p w14:paraId="654A4F4B" w14:textId="76FBFD03" w:rsidR="006A4762" w:rsidRPr="006A4762" w:rsidRDefault="006A4762" w:rsidP="006A4762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A4762">
        <w:rPr>
          <w:rFonts w:ascii="Arial" w:hAnsi="Arial" w:cs="Arial"/>
          <w:b/>
          <w:bCs/>
          <w:color w:val="000000"/>
          <w:sz w:val="24"/>
          <w:szCs w:val="24"/>
        </w:rPr>
        <w:t xml:space="preserve">KTÜN </w:t>
      </w:r>
      <w:r w:rsidR="00FF63D9">
        <w:rPr>
          <w:rFonts w:ascii="Arial" w:hAnsi="Arial" w:cs="Arial"/>
          <w:b/>
          <w:bCs/>
          <w:color w:val="000000"/>
          <w:sz w:val="24"/>
          <w:szCs w:val="24"/>
        </w:rPr>
        <w:t>METALURJİ ve MALZEME</w:t>
      </w:r>
      <w:r w:rsidR="00FF63D9" w:rsidRPr="006A4762">
        <w:rPr>
          <w:rFonts w:ascii="Arial" w:hAnsi="Arial" w:cs="Arial"/>
          <w:b/>
          <w:bCs/>
          <w:color w:val="000000"/>
          <w:sz w:val="24"/>
          <w:szCs w:val="24"/>
        </w:rPr>
        <w:t xml:space="preserve"> MÜHENDİSLİĞİ</w:t>
      </w:r>
      <w:r w:rsidRPr="006A4762">
        <w:rPr>
          <w:rFonts w:ascii="Arial" w:hAnsi="Arial" w:cs="Arial"/>
          <w:b/>
          <w:bCs/>
          <w:color w:val="000000"/>
          <w:sz w:val="24"/>
          <w:szCs w:val="24"/>
        </w:rPr>
        <w:t xml:space="preserve"> BÖLÜMÜ ULUSLARARASILAŞMA POLİTİKASI </w:t>
      </w:r>
    </w:p>
    <w:p w14:paraId="6ED0CB82" w14:textId="1AB75F67" w:rsidR="006A4762" w:rsidRPr="006A4762" w:rsidRDefault="006A4762" w:rsidP="006A4762">
      <w:pPr>
        <w:pStyle w:val="ListeParagraf"/>
        <w:numPr>
          <w:ilvl w:val="0"/>
          <w:numId w:val="13"/>
        </w:numPr>
        <w:autoSpaceDE w:val="0"/>
        <w:autoSpaceDN w:val="0"/>
        <w:adjustRightInd w:val="0"/>
        <w:spacing w:after="178" w:line="360" w:lineRule="auto"/>
        <w:ind w:left="426"/>
        <w:jc w:val="both"/>
        <w:rPr>
          <w:rFonts w:ascii="Arial" w:hAnsi="Arial" w:cs="Arial"/>
          <w:color w:val="000000"/>
        </w:rPr>
      </w:pPr>
      <w:r w:rsidRPr="006A4762">
        <w:rPr>
          <w:rFonts w:ascii="Arial" w:hAnsi="Arial" w:cs="Arial"/>
          <w:color w:val="000000"/>
        </w:rPr>
        <w:t>Mezunların aldığı eğitimin uluslararası tanınırlığını sağlama ve bunu belgelendirme</w:t>
      </w:r>
    </w:p>
    <w:p w14:paraId="5B1C1D35" w14:textId="679E88FA" w:rsidR="006A4762" w:rsidRPr="006A4762" w:rsidRDefault="006A4762" w:rsidP="006A4762">
      <w:pPr>
        <w:pStyle w:val="ListeParagraf"/>
        <w:numPr>
          <w:ilvl w:val="0"/>
          <w:numId w:val="13"/>
        </w:numPr>
        <w:autoSpaceDE w:val="0"/>
        <w:autoSpaceDN w:val="0"/>
        <w:adjustRightInd w:val="0"/>
        <w:spacing w:after="178" w:line="360" w:lineRule="auto"/>
        <w:ind w:left="426"/>
        <w:jc w:val="both"/>
        <w:rPr>
          <w:rFonts w:ascii="Arial" w:hAnsi="Arial" w:cs="Arial"/>
          <w:color w:val="000000"/>
        </w:rPr>
      </w:pPr>
      <w:r w:rsidRPr="006A4762">
        <w:rPr>
          <w:rFonts w:ascii="Arial" w:hAnsi="Arial" w:cs="Arial"/>
          <w:color w:val="000000"/>
        </w:rPr>
        <w:t>Eğitim-öğretim müfredatlarında periyodik değerlendirmeler ile uluslararası uyumu sağlayacak güncellemeleri yapma ve akreditasyonun devamlılığının sağlanması</w:t>
      </w:r>
    </w:p>
    <w:p w14:paraId="60995225" w14:textId="47F9CC4A" w:rsidR="006A4762" w:rsidRPr="006A4762" w:rsidRDefault="006A4762" w:rsidP="006A4762">
      <w:pPr>
        <w:pStyle w:val="ListeParagraf"/>
        <w:numPr>
          <w:ilvl w:val="0"/>
          <w:numId w:val="13"/>
        </w:numPr>
        <w:autoSpaceDE w:val="0"/>
        <w:autoSpaceDN w:val="0"/>
        <w:adjustRightInd w:val="0"/>
        <w:spacing w:after="178" w:line="360" w:lineRule="auto"/>
        <w:ind w:left="426"/>
        <w:jc w:val="both"/>
        <w:rPr>
          <w:rFonts w:ascii="Arial" w:hAnsi="Arial" w:cs="Arial"/>
          <w:color w:val="000000"/>
        </w:rPr>
      </w:pPr>
      <w:r w:rsidRPr="006A4762">
        <w:rPr>
          <w:rFonts w:ascii="Arial" w:hAnsi="Arial" w:cs="Arial"/>
          <w:color w:val="000000"/>
        </w:rPr>
        <w:t>Tanınırlığı sağlayacak şekilde İngilizce web sayfası yayınlama</w:t>
      </w:r>
    </w:p>
    <w:p w14:paraId="74F131C0" w14:textId="2562ADEC" w:rsidR="006A4762" w:rsidRPr="006A4762" w:rsidRDefault="006A4762" w:rsidP="006A4762">
      <w:pPr>
        <w:pStyle w:val="ListeParagraf"/>
        <w:numPr>
          <w:ilvl w:val="0"/>
          <w:numId w:val="13"/>
        </w:numPr>
        <w:autoSpaceDE w:val="0"/>
        <w:autoSpaceDN w:val="0"/>
        <w:adjustRightInd w:val="0"/>
        <w:spacing w:after="178" w:line="360" w:lineRule="auto"/>
        <w:ind w:left="426"/>
        <w:jc w:val="both"/>
        <w:rPr>
          <w:rFonts w:ascii="Arial" w:hAnsi="Arial" w:cs="Arial"/>
          <w:color w:val="000000"/>
        </w:rPr>
      </w:pPr>
      <w:r w:rsidRPr="006A4762">
        <w:rPr>
          <w:rFonts w:ascii="Arial" w:hAnsi="Arial" w:cs="Arial"/>
          <w:color w:val="000000"/>
        </w:rPr>
        <w:t>Öğrenci ve öğretim elemanı hareketliliğini arttıracak şekilde değişim programlarına katılımı arttırıcı çalışmalar yürütme</w:t>
      </w:r>
    </w:p>
    <w:p w14:paraId="640E8A8F" w14:textId="55B6F406" w:rsidR="006A4762" w:rsidRPr="006A4762" w:rsidRDefault="006A4762" w:rsidP="006A4762">
      <w:pPr>
        <w:pStyle w:val="ListeParagraf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  <w:color w:val="000000"/>
        </w:rPr>
      </w:pPr>
      <w:r w:rsidRPr="006A4762">
        <w:rPr>
          <w:rFonts w:ascii="Arial" w:hAnsi="Arial" w:cs="Arial"/>
          <w:color w:val="000000"/>
        </w:rPr>
        <w:t>Uluslararası iş birliklerini kolaylaştıracak mekanizmaları arttırma, etkinliklere ev sahipliği yapma</w:t>
      </w:r>
    </w:p>
    <w:p w14:paraId="1CE67AE0" w14:textId="77777777" w:rsidR="006A4762" w:rsidRPr="006A4762" w:rsidRDefault="006A4762" w:rsidP="006A47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1049E91" w14:textId="57961FF7" w:rsidR="006A4762" w:rsidRPr="006A4762" w:rsidRDefault="006A4762" w:rsidP="006A47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A4762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KTÜN </w:t>
      </w:r>
      <w:r w:rsidR="00FF63D9">
        <w:rPr>
          <w:rFonts w:ascii="Arial" w:hAnsi="Arial" w:cs="Arial"/>
          <w:b/>
          <w:bCs/>
          <w:color w:val="000000"/>
          <w:sz w:val="24"/>
          <w:szCs w:val="24"/>
        </w:rPr>
        <w:t>METALURJİ ve MALZEME</w:t>
      </w:r>
      <w:r w:rsidRPr="006A4762">
        <w:rPr>
          <w:rFonts w:ascii="Arial" w:hAnsi="Arial" w:cs="Arial"/>
          <w:b/>
          <w:bCs/>
          <w:color w:val="000000"/>
          <w:sz w:val="24"/>
          <w:szCs w:val="24"/>
        </w:rPr>
        <w:t xml:space="preserve"> MÜHENDİSLİĞİ BÖLÜMÜ YÖNETİM POLİTİKASI </w:t>
      </w:r>
    </w:p>
    <w:p w14:paraId="39440D8C" w14:textId="66BC7A58" w:rsidR="006A4762" w:rsidRPr="006A4762" w:rsidRDefault="006A4762" w:rsidP="006A4762">
      <w:pPr>
        <w:pStyle w:val="ListeParagraf"/>
        <w:numPr>
          <w:ilvl w:val="0"/>
          <w:numId w:val="14"/>
        </w:numPr>
        <w:autoSpaceDE w:val="0"/>
        <w:autoSpaceDN w:val="0"/>
        <w:adjustRightInd w:val="0"/>
        <w:spacing w:after="164" w:line="360" w:lineRule="auto"/>
        <w:jc w:val="both"/>
        <w:rPr>
          <w:rFonts w:ascii="Arial" w:hAnsi="Arial" w:cs="Arial"/>
          <w:color w:val="000000"/>
        </w:rPr>
      </w:pPr>
      <w:r w:rsidRPr="006A4762">
        <w:rPr>
          <w:rFonts w:ascii="Arial" w:hAnsi="Arial" w:cs="Arial"/>
          <w:color w:val="000000"/>
        </w:rPr>
        <w:t>Şeffaf ve hesap verebilir olma</w:t>
      </w:r>
    </w:p>
    <w:p w14:paraId="02C88AC8" w14:textId="67AE7EF2" w:rsidR="006A4762" w:rsidRPr="006A4762" w:rsidRDefault="006A4762" w:rsidP="006A4762">
      <w:pPr>
        <w:pStyle w:val="ListeParagraf"/>
        <w:numPr>
          <w:ilvl w:val="0"/>
          <w:numId w:val="14"/>
        </w:numPr>
        <w:autoSpaceDE w:val="0"/>
        <w:autoSpaceDN w:val="0"/>
        <w:adjustRightInd w:val="0"/>
        <w:spacing w:after="164" w:line="360" w:lineRule="auto"/>
        <w:jc w:val="both"/>
        <w:rPr>
          <w:rFonts w:ascii="Arial" w:hAnsi="Arial" w:cs="Arial"/>
          <w:color w:val="000000"/>
        </w:rPr>
      </w:pPr>
      <w:r w:rsidRPr="006A4762">
        <w:rPr>
          <w:rFonts w:ascii="Arial" w:hAnsi="Arial" w:cs="Arial"/>
          <w:color w:val="000000"/>
        </w:rPr>
        <w:t>Eğitim ve öğretimde sürekli güncellemeyi ve kalite arttırmayı hedef edinme</w:t>
      </w:r>
    </w:p>
    <w:p w14:paraId="6280C2BE" w14:textId="2C490938" w:rsidR="006A4762" w:rsidRPr="006A4762" w:rsidRDefault="006A4762" w:rsidP="006A4762">
      <w:pPr>
        <w:pStyle w:val="ListeParagraf"/>
        <w:numPr>
          <w:ilvl w:val="0"/>
          <w:numId w:val="14"/>
        </w:numPr>
        <w:autoSpaceDE w:val="0"/>
        <w:autoSpaceDN w:val="0"/>
        <w:adjustRightInd w:val="0"/>
        <w:spacing w:after="164" w:line="360" w:lineRule="auto"/>
        <w:jc w:val="both"/>
        <w:rPr>
          <w:rFonts w:ascii="Arial" w:hAnsi="Arial" w:cs="Arial"/>
          <w:color w:val="000000"/>
        </w:rPr>
      </w:pPr>
      <w:r w:rsidRPr="006A4762">
        <w:rPr>
          <w:rFonts w:ascii="Arial" w:hAnsi="Arial" w:cs="Arial"/>
          <w:color w:val="000000"/>
        </w:rPr>
        <w:t>Araştırma altyapısını, kapasitesini ve kalitesini arttırma</w:t>
      </w:r>
    </w:p>
    <w:p w14:paraId="00BBD3B0" w14:textId="7EBAADBD" w:rsidR="006A4762" w:rsidRPr="006A4762" w:rsidRDefault="006A4762" w:rsidP="006A4762">
      <w:pPr>
        <w:pStyle w:val="ListeParagraf"/>
        <w:numPr>
          <w:ilvl w:val="0"/>
          <w:numId w:val="14"/>
        </w:numPr>
        <w:autoSpaceDE w:val="0"/>
        <w:autoSpaceDN w:val="0"/>
        <w:adjustRightInd w:val="0"/>
        <w:spacing w:after="164" w:line="360" w:lineRule="auto"/>
        <w:jc w:val="both"/>
        <w:rPr>
          <w:rFonts w:ascii="Arial" w:hAnsi="Arial" w:cs="Arial"/>
          <w:color w:val="000000"/>
        </w:rPr>
      </w:pPr>
      <w:r w:rsidRPr="006A4762">
        <w:rPr>
          <w:rFonts w:ascii="Arial" w:hAnsi="Arial" w:cs="Arial"/>
          <w:color w:val="000000"/>
        </w:rPr>
        <w:t>Mevcut potansiyeli ülke kalkınması, rekabetçiliğinin arttırılması ve uluslararası tanınırlık için kullanma</w:t>
      </w:r>
    </w:p>
    <w:p w14:paraId="40B4B731" w14:textId="5AA81BC0" w:rsidR="006A4762" w:rsidRPr="006A4762" w:rsidRDefault="006A4762" w:rsidP="006A4762">
      <w:pPr>
        <w:pStyle w:val="ListeParagraf"/>
        <w:numPr>
          <w:ilvl w:val="0"/>
          <w:numId w:val="14"/>
        </w:numPr>
        <w:autoSpaceDE w:val="0"/>
        <w:autoSpaceDN w:val="0"/>
        <w:adjustRightInd w:val="0"/>
        <w:spacing w:after="164" w:line="360" w:lineRule="auto"/>
        <w:jc w:val="both"/>
        <w:rPr>
          <w:rFonts w:ascii="Arial" w:hAnsi="Arial" w:cs="Arial"/>
          <w:color w:val="000000"/>
        </w:rPr>
      </w:pPr>
      <w:r w:rsidRPr="006A4762">
        <w:rPr>
          <w:rFonts w:ascii="Arial" w:hAnsi="Arial" w:cs="Arial"/>
          <w:color w:val="000000"/>
        </w:rPr>
        <w:t>Kurumsal kültür oluşturma ve sürdürme</w:t>
      </w:r>
    </w:p>
    <w:p w14:paraId="6FE4ABBD" w14:textId="7E3D8AC2" w:rsidR="006A4762" w:rsidRPr="006A4762" w:rsidRDefault="006A4762" w:rsidP="006A4762">
      <w:pPr>
        <w:pStyle w:val="ListeParagraf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A4762">
        <w:rPr>
          <w:rFonts w:ascii="Arial" w:hAnsi="Arial" w:cs="Arial"/>
          <w:color w:val="000000"/>
        </w:rPr>
        <w:t>Kurumsal aidiyet duygusunu oluşturacak ve güçlendirerek motivasyonlar sağlama</w:t>
      </w:r>
    </w:p>
    <w:p w14:paraId="7CD23153" w14:textId="77777777" w:rsidR="006A4762" w:rsidRPr="006A4762" w:rsidRDefault="006A4762" w:rsidP="006A4762">
      <w:pPr>
        <w:pStyle w:val="ListeParagraf"/>
        <w:numPr>
          <w:ilvl w:val="0"/>
          <w:numId w:val="14"/>
        </w:numPr>
        <w:autoSpaceDE w:val="0"/>
        <w:autoSpaceDN w:val="0"/>
        <w:adjustRightInd w:val="0"/>
        <w:spacing w:after="177" w:line="360" w:lineRule="auto"/>
        <w:jc w:val="both"/>
        <w:rPr>
          <w:rFonts w:ascii="Arial" w:hAnsi="Arial" w:cs="Arial"/>
          <w:color w:val="000000"/>
        </w:rPr>
      </w:pPr>
      <w:r w:rsidRPr="006A4762">
        <w:rPr>
          <w:rFonts w:ascii="Arial" w:hAnsi="Arial" w:cs="Arial"/>
          <w:color w:val="000000"/>
        </w:rPr>
        <w:t>Mezun aidiyetini sağlayacak iş birliği ve mezun yönetim sistemini destekleme</w:t>
      </w:r>
    </w:p>
    <w:p w14:paraId="26BB3869" w14:textId="1A0137E7" w:rsidR="006A4762" w:rsidRPr="006A4762" w:rsidRDefault="006A4762" w:rsidP="006A4762">
      <w:pPr>
        <w:pStyle w:val="ListeParagraf"/>
        <w:numPr>
          <w:ilvl w:val="0"/>
          <w:numId w:val="14"/>
        </w:numPr>
        <w:autoSpaceDE w:val="0"/>
        <w:autoSpaceDN w:val="0"/>
        <w:adjustRightInd w:val="0"/>
        <w:spacing w:after="177" w:line="360" w:lineRule="auto"/>
        <w:jc w:val="both"/>
        <w:rPr>
          <w:rFonts w:ascii="Arial" w:hAnsi="Arial" w:cs="Arial"/>
          <w:color w:val="000000"/>
        </w:rPr>
      </w:pPr>
      <w:r w:rsidRPr="006A4762">
        <w:rPr>
          <w:rFonts w:ascii="Arial" w:hAnsi="Arial" w:cs="Arial"/>
          <w:color w:val="000000"/>
        </w:rPr>
        <w:t>Öğrencilerin kariyer planlarına destek verme</w:t>
      </w:r>
    </w:p>
    <w:p w14:paraId="776FE656" w14:textId="3BCA6379" w:rsidR="006A4762" w:rsidRPr="006A4762" w:rsidRDefault="006A4762" w:rsidP="006A4762">
      <w:pPr>
        <w:pStyle w:val="ListeParagraf"/>
        <w:numPr>
          <w:ilvl w:val="0"/>
          <w:numId w:val="14"/>
        </w:numPr>
        <w:autoSpaceDE w:val="0"/>
        <w:autoSpaceDN w:val="0"/>
        <w:adjustRightInd w:val="0"/>
        <w:spacing w:after="177" w:line="360" w:lineRule="auto"/>
        <w:jc w:val="both"/>
        <w:rPr>
          <w:rFonts w:ascii="Arial" w:hAnsi="Arial" w:cs="Arial"/>
          <w:color w:val="000000"/>
        </w:rPr>
      </w:pPr>
      <w:r w:rsidRPr="006A4762">
        <w:rPr>
          <w:rFonts w:ascii="Arial" w:hAnsi="Arial" w:cs="Arial"/>
          <w:color w:val="000000"/>
        </w:rPr>
        <w:t>Akademik ve idari personele yaşam boyu öğrenme bilinci aşılama ve hizmet içi eğitimler verme</w:t>
      </w:r>
    </w:p>
    <w:p w14:paraId="1AE47B6A" w14:textId="5E56E888" w:rsidR="006A4762" w:rsidRPr="006A4762" w:rsidRDefault="006A4762" w:rsidP="006A4762">
      <w:pPr>
        <w:pStyle w:val="ListeParagraf"/>
        <w:numPr>
          <w:ilvl w:val="0"/>
          <w:numId w:val="14"/>
        </w:numPr>
        <w:autoSpaceDE w:val="0"/>
        <w:autoSpaceDN w:val="0"/>
        <w:adjustRightInd w:val="0"/>
        <w:spacing w:after="177" w:line="360" w:lineRule="auto"/>
        <w:jc w:val="both"/>
        <w:rPr>
          <w:rFonts w:ascii="Arial" w:hAnsi="Arial" w:cs="Arial"/>
          <w:color w:val="000000"/>
        </w:rPr>
      </w:pPr>
      <w:r w:rsidRPr="006A4762">
        <w:rPr>
          <w:rFonts w:ascii="Arial" w:hAnsi="Arial" w:cs="Arial"/>
          <w:color w:val="000000"/>
        </w:rPr>
        <w:t>Bilgi yönetim sistemi işletme</w:t>
      </w:r>
    </w:p>
    <w:p w14:paraId="4A5F42E3" w14:textId="47237F80" w:rsidR="006A4762" w:rsidRPr="006A4762" w:rsidRDefault="006A4762" w:rsidP="006A4762">
      <w:pPr>
        <w:pStyle w:val="ListeParagraf"/>
        <w:numPr>
          <w:ilvl w:val="0"/>
          <w:numId w:val="14"/>
        </w:numPr>
        <w:autoSpaceDE w:val="0"/>
        <w:autoSpaceDN w:val="0"/>
        <w:adjustRightInd w:val="0"/>
        <w:spacing w:after="177" w:line="360" w:lineRule="auto"/>
        <w:jc w:val="both"/>
        <w:rPr>
          <w:rFonts w:ascii="Arial" w:hAnsi="Arial" w:cs="Arial"/>
          <w:color w:val="000000"/>
        </w:rPr>
      </w:pPr>
      <w:r w:rsidRPr="006A4762">
        <w:rPr>
          <w:rFonts w:ascii="Arial" w:hAnsi="Arial" w:cs="Arial"/>
          <w:color w:val="000000"/>
        </w:rPr>
        <w:t>Birim Kalite yönetim ve güvence sistemini kurma ve sürekliliğini sağlama</w:t>
      </w:r>
    </w:p>
    <w:p w14:paraId="4395CCD7" w14:textId="37DF2007" w:rsidR="006A4762" w:rsidRPr="006A4762" w:rsidRDefault="006A4762" w:rsidP="006A4762">
      <w:pPr>
        <w:pStyle w:val="ListeParagraf"/>
        <w:numPr>
          <w:ilvl w:val="0"/>
          <w:numId w:val="14"/>
        </w:numPr>
        <w:autoSpaceDE w:val="0"/>
        <w:autoSpaceDN w:val="0"/>
        <w:adjustRightInd w:val="0"/>
        <w:spacing w:after="177" w:line="360" w:lineRule="auto"/>
        <w:jc w:val="both"/>
        <w:rPr>
          <w:rFonts w:ascii="Arial" w:hAnsi="Arial" w:cs="Arial"/>
          <w:color w:val="000000"/>
        </w:rPr>
      </w:pPr>
      <w:r w:rsidRPr="006A4762">
        <w:rPr>
          <w:rFonts w:ascii="Arial" w:hAnsi="Arial" w:cs="Arial"/>
          <w:color w:val="000000"/>
        </w:rPr>
        <w:t>Kamu imkanlarını israf önleyici şekilde doğru, etkin ve verimli kullanma</w:t>
      </w:r>
    </w:p>
    <w:p w14:paraId="64E02DCB" w14:textId="05DC6DCF" w:rsidR="006A4762" w:rsidRPr="006A4762" w:rsidRDefault="006A4762" w:rsidP="006A4762">
      <w:pPr>
        <w:pStyle w:val="ListeParagraf"/>
        <w:numPr>
          <w:ilvl w:val="0"/>
          <w:numId w:val="14"/>
        </w:numPr>
        <w:autoSpaceDE w:val="0"/>
        <w:autoSpaceDN w:val="0"/>
        <w:adjustRightInd w:val="0"/>
        <w:spacing w:after="177" w:line="360" w:lineRule="auto"/>
        <w:jc w:val="both"/>
        <w:rPr>
          <w:rFonts w:ascii="Arial" w:hAnsi="Arial" w:cs="Arial"/>
          <w:color w:val="000000"/>
        </w:rPr>
      </w:pPr>
      <w:r w:rsidRPr="006A4762">
        <w:rPr>
          <w:rFonts w:ascii="Arial" w:hAnsi="Arial" w:cs="Arial"/>
          <w:color w:val="000000"/>
        </w:rPr>
        <w:t>Lisansüstü eğitim kapasitesini arttırma</w:t>
      </w:r>
    </w:p>
    <w:p w14:paraId="0749AED9" w14:textId="2216BDAF" w:rsidR="006A4762" w:rsidRPr="006A4762" w:rsidRDefault="006A4762" w:rsidP="006A4762">
      <w:pPr>
        <w:pStyle w:val="ListeParagraf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A4762">
        <w:rPr>
          <w:rFonts w:ascii="Arial" w:hAnsi="Arial" w:cs="Arial"/>
          <w:color w:val="000000"/>
        </w:rPr>
        <w:t>Sektörün beyin gücü, işgücü ve araştırmacı ihtiyacına cevap verebilecek eğitim-öğretim faaliyetlerini sürdürme ve arttırma</w:t>
      </w:r>
    </w:p>
    <w:p w14:paraId="6CA6CBA5" w14:textId="0B846F1B" w:rsidR="00C052DB" w:rsidRPr="006A4762" w:rsidRDefault="00C052DB" w:rsidP="006A476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C052DB" w:rsidRPr="006A4762" w:rsidSect="00ED009F">
      <w:headerReference w:type="default" r:id="rId8"/>
      <w:pgSz w:w="11906" w:h="16838" w:code="9"/>
      <w:pgMar w:top="2268" w:right="1134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534CB" w14:textId="77777777" w:rsidR="00555702" w:rsidRDefault="00555702" w:rsidP="008113B5">
      <w:pPr>
        <w:spacing w:after="0" w:line="240" w:lineRule="auto"/>
      </w:pPr>
      <w:r>
        <w:separator/>
      </w:r>
    </w:p>
  </w:endnote>
  <w:endnote w:type="continuationSeparator" w:id="0">
    <w:p w14:paraId="13626A12" w14:textId="77777777" w:rsidR="00555702" w:rsidRDefault="00555702" w:rsidP="00811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07BA8" w14:textId="77777777" w:rsidR="00555702" w:rsidRDefault="00555702" w:rsidP="008113B5">
      <w:pPr>
        <w:spacing w:after="0" w:line="240" w:lineRule="auto"/>
      </w:pPr>
      <w:r>
        <w:separator/>
      </w:r>
    </w:p>
  </w:footnote>
  <w:footnote w:type="continuationSeparator" w:id="0">
    <w:p w14:paraId="2E958572" w14:textId="77777777" w:rsidR="00555702" w:rsidRDefault="00555702" w:rsidP="00811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498" w:type="dxa"/>
      <w:tblInd w:w="108" w:type="dxa"/>
      <w:tblLook w:val="04A0" w:firstRow="1" w:lastRow="0" w:firstColumn="1" w:lastColumn="0" w:noHBand="0" w:noVBand="1"/>
    </w:tblPr>
    <w:tblGrid>
      <w:gridCol w:w="1716"/>
      <w:gridCol w:w="7782"/>
    </w:tblGrid>
    <w:tr w:rsidR="00C32B04" w:rsidRPr="00D60D5C" w14:paraId="1500DD1F" w14:textId="77777777" w:rsidTr="00F77CA3">
      <w:trPr>
        <w:trHeight w:val="1480"/>
      </w:trPr>
      <w:tc>
        <w:tcPr>
          <w:tcW w:w="1716" w:type="dxa"/>
          <w:vAlign w:val="center"/>
        </w:tcPr>
        <w:p w14:paraId="0BEDE031" w14:textId="137C6953" w:rsidR="00C32B04" w:rsidRPr="00D60D5C" w:rsidRDefault="00C32B04" w:rsidP="00C32B04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noProof/>
              <w:lang w:eastAsia="tr-TR"/>
            </w:rPr>
            <w:drawing>
              <wp:inline distT="0" distB="0" distL="0" distR="0" wp14:anchorId="26E14149" wp14:editId="2A9266D6">
                <wp:extent cx="952500" cy="929640"/>
                <wp:effectExtent l="0" t="0" r="0" b="3810"/>
                <wp:docPr id="35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2" w:type="dxa"/>
          <w:vAlign w:val="center"/>
        </w:tcPr>
        <w:p w14:paraId="64EFEBC2" w14:textId="77777777" w:rsidR="003A5EDE" w:rsidRDefault="003A5EDE" w:rsidP="00E149F2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4821AECD" w14:textId="3F60A8B1" w:rsidR="00C32B04" w:rsidRPr="00E05DDA" w:rsidRDefault="00C32B04" w:rsidP="00E149F2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05DDA">
            <w:rPr>
              <w:rFonts w:ascii="Arial" w:hAnsi="Arial" w:cs="Arial"/>
              <w:b/>
              <w:sz w:val="20"/>
              <w:szCs w:val="20"/>
            </w:rPr>
            <w:t>T.C.</w:t>
          </w:r>
        </w:p>
        <w:p w14:paraId="4F3BC504" w14:textId="77777777" w:rsidR="00C32B04" w:rsidRPr="00E05DDA" w:rsidRDefault="00C32B04" w:rsidP="00E149F2">
          <w:pPr>
            <w:spacing w:line="259" w:lineRule="auto"/>
            <w:jc w:val="center"/>
            <w:rPr>
              <w:rFonts w:ascii="Arial" w:hAnsi="Arial" w:cs="Arial"/>
              <w:b/>
              <w:color w:val="FF0000"/>
              <w:sz w:val="20"/>
              <w:szCs w:val="20"/>
            </w:rPr>
          </w:pPr>
          <w:r w:rsidRPr="00E05DDA">
            <w:rPr>
              <w:rFonts w:ascii="Arial" w:hAnsi="Arial" w:cs="Arial"/>
              <w:b/>
              <w:sz w:val="20"/>
              <w:szCs w:val="20"/>
            </w:rPr>
            <w:t>KONYA TEKNİK ÜNİVERSİTESİ</w:t>
          </w:r>
          <w:r w:rsidRPr="00E05DDA">
            <w:rPr>
              <w:rFonts w:ascii="Arial" w:hAnsi="Arial" w:cs="Arial"/>
              <w:b/>
              <w:color w:val="FF0000"/>
              <w:sz w:val="20"/>
              <w:szCs w:val="20"/>
            </w:rPr>
            <w:t xml:space="preserve"> </w:t>
          </w:r>
        </w:p>
        <w:p w14:paraId="042509DA" w14:textId="40AECA18" w:rsidR="00C052DB" w:rsidRPr="00F57C7D" w:rsidRDefault="00F57C7D" w:rsidP="00C052DB">
          <w:pPr>
            <w:pStyle w:val="ListeParagraf"/>
            <w:ind w:left="0"/>
            <w:jc w:val="center"/>
            <w:rPr>
              <w:b/>
              <w:sz w:val="24"/>
              <w:szCs w:val="24"/>
            </w:rPr>
          </w:pPr>
          <w:r w:rsidRPr="008211A0">
            <w:rPr>
              <w:b/>
              <w:sz w:val="24"/>
              <w:szCs w:val="24"/>
            </w:rPr>
            <w:t xml:space="preserve">KTÜN </w:t>
          </w:r>
          <w:r w:rsidR="00FF63D9" w:rsidRPr="00FF63D9">
            <w:rPr>
              <w:b/>
              <w:sz w:val="24"/>
              <w:szCs w:val="24"/>
            </w:rPr>
            <w:t xml:space="preserve">METALURJİ ve MALZEME MÜHENDİSLİĞİ </w:t>
          </w:r>
          <w:r w:rsidR="00BB2B0D">
            <w:rPr>
              <w:b/>
              <w:sz w:val="24"/>
              <w:szCs w:val="24"/>
            </w:rPr>
            <w:t>BÖLÜMÜ</w:t>
          </w:r>
          <w:r w:rsidRPr="008211A0">
            <w:rPr>
              <w:b/>
              <w:sz w:val="24"/>
              <w:szCs w:val="24"/>
            </w:rPr>
            <w:t xml:space="preserve"> </w:t>
          </w:r>
        </w:p>
        <w:p w14:paraId="47BC11BA" w14:textId="74A66957" w:rsidR="00C32B04" w:rsidRPr="00F57C7D" w:rsidRDefault="00C32B04" w:rsidP="00F57C7D">
          <w:pPr>
            <w:pStyle w:val="ListeParagraf"/>
            <w:spacing w:after="120"/>
            <w:ind w:left="0"/>
            <w:jc w:val="center"/>
            <w:rPr>
              <w:b/>
              <w:sz w:val="24"/>
              <w:szCs w:val="24"/>
            </w:rPr>
          </w:pPr>
        </w:p>
      </w:tc>
    </w:tr>
  </w:tbl>
  <w:p w14:paraId="342BDE2D" w14:textId="514865CC" w:rsidR="00E149F2" w:rsidRDefault="00E149F2" w:rsidP="00E149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F4A4B"/>
    <w:multiLevelType w:val="hybridMultilevel"/>
    <w:tmpl w:val="D9A89C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B1E8D"/>
    <w:multiLevelType w:val="hybridMultilevel"/>
    <w:tmpl w:val="3EC2EC96"/>
    <w:lvl w:ilvl="0" w:tplc="AD668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77EA6"/>
    <w:multiLevelType w:val="multilevel"/>
    <w:tmpl w:val="7ED4E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>
      <w:start w:val="1"/>
      <w:numFmt w:val="decimal"/>
      <w:isLgl/>
      <w:lvlText w:val="%1.%2.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" w15:restartNumberingAfterBreak="0">
    <w:nsid w:val="2D787DDD"/>
    <w:multiLevelType w:val="hybridMultilevel"/>
    <w:tmpl w:val="A9AA4B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D7881"/>
    <w:multiLevelType w:val="hybridMultilevel"/>
    <w:tmpl w:val="DAB61236"/>
    <w:lvl w:ilvl="0" w:tplc="AD668D3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4509F4"/>
    <w:multiLevelType w:val="hybridMultilevel"/>
    <w:tmpl w:val="FB9C2B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E2509"/>
    <w:multiLevelType w:val="hybridMultilevel"/>
    <w:tmpl w:val="FFB4403E"/>
    <w:lvl w:ilvl="0" w:tplc="AD668D3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FB644E6"/>
    <w:multiLevelType w:val="hybridMultilevel"/>
    <w:tmpl w:val="A2504102"/>
    <w:lvl w:ilvl="0" w:tplc="109A3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832AA"/>
    <w:multiLevelType w:val="hybridMultilevel"/>
    <w:tmpl w:val="287C8E0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6529D"/>
    <w:multiLevelType w:val="hybridMultilevel"/>
    <w:tmpl w:val="42204A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377B41"/>
    <w:multiLevelType w:val="hybridMultilevel"/>
    <w:tmpl w:val="287C8E0A"/>
    <w:lvl w:ilvl="0" w:tplc="4AB6AB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474261"/>
    <w:multiLevelType w:val="hybridMultilevel"/>
    <w:tmpl w:val="6838A7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64045C"/>
    <w:multiLevelType w:val="hybridMultilevel"/>
    <w:tmpl w:val="B860E7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837FBF"/>
    <w:multiLevelType w:val="hybridMultilevel"/>
    <w:tmpl w:val="957E8104"/>
    <w:lvl w:ilvl="0" w:tplc="080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1287929864">
    <w:abstractNumId w:val="10"/>
  </w:num>
  <w:num w:numId="2" w16cid:durableId="212468048">
    <w:abstractNumId w:val="7"/>
  </w:num>
  <w:num w:numId="3" w16cid:durableId="1636569799">
    <w:abstractNumId w:val="8"/>
  </w:num>
  <w:num w:numId="4" w16cid:durableId="1145897022">
    <w:abstractNumId w:val="13"/>
  </w:num>
  <w:num w:numId="5" w16cid:durableId="1494759535">
    <w:abstractNumId w:val="6"/>
  </w:num>
  <w:num w:numId="6" w16cid:durableId="736975640">
    <w:abstractNumId w:val="4"/>
  </w:num>
  <w:num w:numId="7" w16cid:durableId="445737521">
    <w:abstractNumId w:val="1"/>
  </w:num>
  <w:num w:numId="8" w16cid:durableId="2019041930">
    <w:abstractNumId w:val="2"/>
  </w:num>
  <w:num w:numId="9" w16cid:durableId="1493988854">
    <w:abstractNumId w:val="9"/>
  </w:num>
  <w:num w:numId="10" w16cid:durableId="764421944">
    <w:abstractNumId w:val="12"/>
  </w:num>
  <w:num w:numId="11" w16cid:durableId="1239513724">
    <w:abstractNumId w:val="0"/>
  </w:num>
  <w:num w:numId="12" w16cid:durableId="737243264">
    <w:abstractNumId w:val="3"/>
  </w:num>
  <w:num w:numId="13" w16cid:durableId="2135977298">
    <w:abstractNumId w:val="5"/>
  </w:num>
  <w:num w:numId="14" w16cid:durableId="2482022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3B5"/>
    <w:rsid w:val="0000536C"/>
    <w:rsid w:val="00011F7A"/>
    <w:rsid w:val="00012E23"/>
    <w:rsid w:val="00021C13"/>
    <w:rsid w:val="00022C62"/>
    <w:rsid w:val="00026775"/>
    <w:rsid w:val="00052177"/>
    <w:rsid w:val="000641C0"/>
    <w:rsid w:val="000738B1"/>
    <w:rsid w:val="000810B8"/>
    <w:rsid w:val="000C0865"/>
    <w:rsid w:val="000D73AF"/>
    <w:rsid w:val="000E125F"/>
    <w:rsid w:val="000F456A"/>
    <w:rsid w:val="000F60F3"/>
    <w:rsid w:val="001061EE"/>
    <w:rsid w:val="001248C3"/>
    <w:rsid w:val="001545FA"/>
    <w:rsid w:val="00171A8B"/>
    <w:rsid w:val="00172518"/>
    <w:rsid w:val="00180C3A"/>
    <w:rsid w:val="0018545E"/>
    <w:rsid w:val="00185967"/>
    <w:rsid w:val="00190AC4"/>
    <w:rsid w:val="00197EBB"/>
    <w:rsid w:val="001A045D"/>
    <w:rsid w:val="001A7146"/>
    <w:rsid w:val="001B14D7"/>
    <w:rsid w:val="001D09FC"/>
    <w:rsid w:val="001E3C93"/>
    <w:rsid w:val="001E66D1"/>
    <w:rsid w:val="001E7D17"/>
    <w:rsid w:val="001E7DD4"/>
    <w:rsid w:val="00207FE3"/>
    <w:rsid w:val="00234074"/>
    <w:rsid w:val="00240942"/>
    <w:rsid w:val="00257377"/>
    <w:rsid w:val="0026039A"/>
    <w:rsid w:val="0027681D"/>
    <w:rsid w:val="002B0532"/>
    <w:rsid w:val="002C06F5"/>
    <w:rsid w:val="002D265F"/>
    <w:rsid w:val="002D5A54"/>
    <w:rsid w:val="002D7DF7"/>
    <w:rsid w:val="002F3E00"/>
    <w:rsid w:val="00335EA4"/>
    <w:rsid w:val="00360466"/>
    <w:rsid w:val="00366402"/>
    <w:rsid w:val="00381B88"/>
    <w:rsid w:val="00382AC3"/>
    <w:rsid w:val="003A0F73"/>
    <w:rsid w:val="003A29BC"/>
    <w:rsid w:val="003A5EDE"/>
    <w:rsid w:val="003B424E"/>
    <w:rsid w:val="003B4C77"/>
    <w:rsid w:val="00402A41"/>
    <w:rsid w:val="00424CBB"/>
    <w:rsid w:val="004337A5"/>
    <w:rsid w:val="00435D46"/>
    <w:rsid w:val="004364EB"/>
    <w:rsid w:val="004507EE"/>
    <w:rsid w:val="004565AE"/>
    <w:rsid w:val="00463659"/>
    <w:rsid w:val="00485E18"/>
    <w:rsid w:val="00486706"/>
    <w:rsid w:val="0049586D"/>
    <w:rsid w:val="004A05B4"/>
    <w:rsid w:val="004A4774"/>
    <w:rsid w:val="004C30B5"/>
    <w:rsid w:val="004C69F3"/>
    <w:rsid w:val="004D3471"/>
    <w:rsid w:val="004E1DC4"/>
    <w:rsid w:val="004E7873"/>
    <w:rsid w:val="004F0CDC"/>
    <w:rsid w:val="0051502C"/>
    <w:rsid w:val="00522161"/>
    <w:rsid w:val="00546C37"/>
    <w:rsid w:val="00550EC6"/>
    <w:rsid w:val="005517A9"/>
    <w:rsid w:val="00555702"/>
    <w:rsid w:val="00561EF7"/>
    <w:rsid w:val="00573757"/>
    <w:rsid w:val="00574E1C"/>
    <w:rsid w:val="00577E39"/>
    <w:rsid w:val="00595DA3"/>
    <w:rsid w:val="005971F2"/>
    <w:rsid w:val="005F1931"/>
    <w:rsid w:val="00606BE4"/>
    <w:rsid w:val="006106C4"/>
    <w:rsid w:val="0061595E"/>
    <w:rsid w:val="0062016E"/>
    <w:rsid w:val="0062172B"/>
    <w:rsid w:val="00627D8A"/>
    <w:rsid w:val="0063608A"/>
    <w:rsid w:val="00656929"/>
    <w:rsid w:val="00663C38"/>
    <w:rsid w:val="00670C88"/>
    <w:rsid w:val="00683036"/>
    <w:rsid w:val="00683C8E"/>
    <w:rsid w:val="006A4762"/>
    <w:rsid w:val="006A6CF3"/>
    <w:rsid w:val="006D6501"/>
    <w:rsid w:val="006E12DE"/>
    <w:rsid w:val="0070524B"/>
    <w:rsid w:val="007326EF"/>
    <w:rsid w:val="00736737"/>
    <w:rsid w:val="00740E4A"/>
    <w:rsid w:val="007445E2"/>
    <w:rsid w:val="00746A4D"/>
    <w:rsid w:val="007606C6"/>
    <w:rsid w:val="007874A6"/>
    <w:rsid w:val="00790DE7"/>
    <w:rsid w:val="00795A92"/>
    <w:rsid w:val="007B7E56"/>
    <w:rsid w:val="007C0F97"/>
    <w:rsid w:val="007E584D"/>
    <w:rsid w:val="007F0AEC"/>
    <w:rsid w:val="008113B5"/>
    <w:rsid w:val="008172FD"/>
    <w:rsid w:val="00820E00"/>
    <w:rsid w:val="00820FAC"/>
    <w:rsid w:val="008C0D06"/>
    <w:rsid w:val="008C725D"/>
    <w:rsid w:val="008D10BE"/>
    <w:rsid w:val="008D29B9"/>
    <w:rsid w:val="008D67B4"/>
    <w:rsid w:val="008E4D6C"/>
    <w:rsid w:val="008F07CC"/>
    <w:rsid w:val="008F291B"/>
    <w:rsid w:val="008F5F21"/>
    <w:rsid w:val="009013EE"/>
    <w:rsid w:val="00910878"/>
    <w:rsid w:val="00923090"/>
    <w:rsid w:val="00944A78"/>
    <w:rsid w:val="00963730"/>
    <w:rsid w:val="00965674"/>
    <w:rsid w:val="00976F89"/>
    <w:rsid w:val="0098693B"/>
    <w:rsid w:val="0099745B"/>
    <w:rsid w:val="009A1CDE"/>
    <w:rsid w:val="009A5606"/>
    <w:rsid w:val="009D449A"/>
    <w:rsid w:val="009E4B03"/>
    <w:rsid w:val="009E6EE3"/>
    <w:rsid w:val="009E7A3E"/>
    <w:rsid w:val="009F4F7A"/>
    <w:rsid w:val="00A54435"/>
    <w:rsid w:val="00A6637A"/>
    <w:rsid w:val="00A77F5E"/>
    <w:rsid w:val="00AA37A8"/>
    <w:rsid w:val="00AC0E24"/>
    <w:rsid w:val="00AC610E"/>
    <w:rsid w:val="00AC6DEC"/>
    <w:rsid w:val="00AE39DC"/>
    <w:rsid w:val="00AF203D"/>
    <w:rsid w:val="00AF798C"/>
    <w:rsid w:val="00B07B8A"/>
    <w:rsid w:val="00B21A01"/>
    <w:rsid w:val="00B36777"/>
    <w:rsid w:val="00B36D01"/>
    <w:rsid w:val="00B41424"/>
    <w:rsid w:val="00B55FF8"/>
    <w:rsid w:val="00B77F30"/>
    <w:rsid w:val="00BA4022"/>
    <w:rsid w:val="00BB2989"/>
    <w:rsid w:val="00BB2B0D"/>
    <w:rsid w:val="00BB7237"/>
    <w:rsid w:val="00BC0962"/>
    <w:rsid w:val="00BC1E74"/>
    <w:rsid w:val="00BD1F36"/>
    <w:rsid w:val="00BD4242"/>
    <w:rsid w:val="00C00CA0"/>
    <w:rsid w:val="00C052DB"/>
    <w:rsid w:val="00C1079E"/>
    <w:rsid w:val="00C202F7"/>
    <w:rsid w:val="00C233C5"/>
    <w:rsid w:val="00C32B04"/>
    <w:rsid w:val="00C43AFA"/>
    <w:rsid w:val="00C46263"/>
    <w:rsid w:val="00C51459"/>
    <w:rsid w:val="00C83FFE"/>
    <w:rsid w:val="00C912CE"/>
    <w:rsid w:val="00C95A5E"/>
    <w:rsid w:val="00CB41E5"/>
    <w:rsid w:val="00CB5AC2"/>
    <w:rsid w:val="00CC6492"/>
    <w:rsid w:val="00CE70AA"/>
    <w:rsid w:val="00CF524F"/>
    <w:rsid w:val="00D0349F"/>
    <w:rsid w:val="00D1557B"/>
    <w:rsid w:val="00D2110F"/>
    <w:rsid w:val="00D2167A"/>
    <w:rsid w:val="00D258F7"/>
    <w:rsid w:val="00D25C31"/>
    <w:rsid w:val="00D319F3"/>
    <w:rsid w:val="00D334C8"/>
    <w:rsid w:val="00D527BD"/>
    <w:rsid w:val="00D55881"/>
    <w:rsid w:val="00D735B1"/>
    <w:rsid w:val="00D8006B"/>
    <w:rsid w:val="00D96618"/>
    <w:rsid w:val="00D96F3F"/>
    <w:rsid w:val="00DB59C7"/>
    <w:rsid w:val="00DC7BC3"/>
    <w:rsid w:val="00DD674A"/>
    <w:rsid w:val="00DD759F"/>
    <w:rsid w:val="00E05DDA"/>
    <w:rsid w:val="00E149F2"/>
    <w:rsid w:val="00E17242"/>
    <w:rsid w:val="00E31AC4"/>
    <w:rsid w:val="00E33700"/>
    <w:rsid w:val="00E4168B"/>
    <w:rsid w:val="00E63AEF"/>
    <w:rsid w:val="00E64EC7"/>
    <w:rsid w:val="00E71722"/>
    <w:rsid w:val="00E9257A"/>
    <w:rsid w:val="00E963A6"/>
    <w:rsid w:val="00EA52FC"/>
    <w:rsid w:val="00EA7660"/>
    <w:rsid w:val="00EB1EC4"/>
    <w:rsid w:val="00ED009F"/>
    <w:rsid w:val="00ED0E97"/>
    <w:rsid w:val="00ED69C2"/>
    <w:rsid w:val="00F00359"/>
    <w:rsid w:val="00F028E4"/>
    <w:rsid w:val="00F0505A"/>
    <w:rsid w:val="00F11916"/>
    <w:rsid w:val="00F24C7A"/>
    <w:rsid w:val="00F31795"/>
    <w:rsid w:val="00F37F9E"/>
    <w:rsid w:val="00F46468"/>
    <w:rsid w:val="00F47A98"/>
    <w:rsid w:val="00F57C7D"/>
    <w:rsid w:val="00F71D58"/>
    <w:rsid w:val="00F81DE1"/>
    <w:rsid w:val="00F95927"/>
    <w:rsid w:val="00FB1C24"/>
    <w:rsid w:val="00FB3026"/>
    <w:rsid w:val="00FC31EF"/>
    <w:rsid w:val="00FF0AD0"/>
    <w:rsid w:val="00FF18C2"/>
    <w:rsid w:val="00FF28F7"/>
    <w:rsid w:val="00F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7196EA"/>
  <w15:docId w15:val="{42C1B432-C8DE-4486-BEB8-1D7D2EFF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C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13B5"/>
  </w:style>
  <w:style w:type="paragraph" w:styleId="AltBilgi">
    <w:name w:val="footer"/>
    <w:basedOn w:val="Normal"/>
    <w:link w:val="Al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13B5"/>
  </w:style>
  <w:style w:type="table" w:styleId="TabloKlavuzu">
    <w:name w:val="Table Grid"/>
    <w:basedOn w:val="NormalTablo"/>
    <w:uiPriority w:val="39"/>
    <w:rsid w:val="00D2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06C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10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079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28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D334C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334C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334C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334C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334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5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CB88B-E4A2-4563-BCE7-3177E9CCB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TEKELİ</dc:creator>
  <cp:keywords/>
  <dc:description/>
  <cp:lastModifiedBy>Aleyna BAYATLI</cp:lastModifiedBy>
  <cp:revision>5</cp:revision>
  <cp:lastPrinted>2022-06-08T10:53:00Z</cp:lastPrinted>
  <dcterms:created xsi:type="dcterms:W3CDTF">2022-11-11T13:42:00Z</dcterms:created>
  <dcterms:modified xsi:type="dcterms:W3CDTF">2022-12-12T10:15:00Z</dcterms:modified>
</cp:coreProperties>
</file>